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343" w:rsidRDefault="00542343">
      <w:pPr>
        <w:rPr>
          <w:rFonts w:ascii="Courier New" w:hAnsi="Courier New" w:cs="Courier New"/>
          <w:lang w:val="tr-TR"/>
        </w:rPr>
      </w:pPr>
    </w:p>
    <w:p w:rsidR="00542343" w:rsidRDefault="00542343">
      <w:pPr>
        <w:rPr>
          <w:rFonts w:ascii="Courier New" w:hAnsi="Courier New" w:cs="Courier New"/>
          <w:lang w:val="tr-TR"/>
        </w:rPr>
      </w:pPr>
    </w:p>
    <w:p w:rsidR="00542343" w:rsidRDefault="00542343">
      <w:pPr>
        <w:rPr>
          <w:rFonts w:ascii="Courier New" w:hAnsi="Courier New" w:cs="Courier New"/>
          <w:lang w:val="tr-TR"/>
        </w:rPr>
      </w:pPr>
      <w:r>
        <w:rPr>
          <w:rFonts w:ascii="Courier New" w:hAnsi="Courier New" w:cs="Courier New"/>
          <w:lang w:val="tr-TR"/>
        </w:rPr>
        <w:t xml:space="preserve">DUYURU: </w:t>
      </w:r>
    </w:p>
    <w:p w:rsidR="00542343" w:rsidRDefault="00542343">
      <w:pPr>
        <w:rPr>
          <w:rFonts w:ascii="Courier New" w:hAnsi="Courier New" w:cs="Courier New"/>
          <w:lang w:val="tr-TR"/>
        </w:rPr>
      </w:pPr>
      <w:r>
        <w:rPr>
          <w:rFonts w:ascii="Courier New" w:hAnsi="Courier New" w:cs="Courier New"/>
          <w:lang w:val="tr-TR"/>
        </w:rPr>
        <w:t>J.P. MORGAN MENKUL DEĞERLER A.Ş NİN 2014 YILI GENEL KURUL TOPLANTISI 12/05/2015 TARİHİNDE SAAT 15,00 DE ŞİRKET MERKEZİ BÜYÜKDERE CAD NO:185 KANYON OFİS BİNASI 8.KAT ADRESİNDE  YAPILACAKTIR.</w:t>
      </w:r>
    </w:p>
    <w:p w:rsidR="00542343" w:rsidRPr="00542343" w:rsidRDefault="00542343">
      <w:pPr>
        <w:rPr>
          <w:lang w:val="tr-TR"/>
        </w:rPr>
      </w:pPr>
    </w:p>
    <w:sectPr w:rsidR="00542343" w:rsidRPr="00542343" w:rsidSect="003623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CF5" w:rsidRDefault="007C2CF5" w:rsidP="007C2CF5">
      <w:pPr>
        <w:spacing w:after="0" w:line="240" w:lineRule="auto"/>
      </w:pPr>
      <w:r>
        <w:separator/>
      </w:r>
    </w:p>
  </w:endnote>
  <w:endnote w:type="continuationSeparator" w:id="0">
    <w:p w:rsidR="007C2CF5" w:rsidRDefault="007C2CF5" w:rsidP="007C2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CF5" w:rsidRDefault="007C2CF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CF5" w:rsidRDefault="007C2CF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CF5" w:rsidRDefault="007C2CF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CF5" w:rsidRDefault="007C2CF5" w:rsidP="007C2CF5">
      <w:pPr>
        <w:spacing w:after="0" w:line="240" w:lineRule="auto"/>
      </w:pPr>
      <w:r>
        <w:separator/>
      </w:r>
    </w:p>
  </w:footnote>
  <w:footnote w:type="continuationSeparator" w:id="0">
    <w:p w:rsidR="007C2CF5" w:rsidRDefault="007C2CF5" w:rsidP="007C2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CF5" w:rsidRDefault="007C2CF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CF5" w:rsidRDefault="007C2CF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CF5" w:rsidRDefault="007C2CF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ShapeAltTextReset" w:val="True"/>
  </w:docVars>
  <w:rsids>
    <w:rsidRoot w:val="00CB5B3A"/>
    <w:rsid w:val="001212B6"/>
    <w:rsid w:val="001E7ED0"/>
    <w:rsid w:val="00542343"/>
    <w:rsid w:val="007C2CF5"/>
    <w:rsid w:val="00CB5B3A"/>
    <w:rsid w:val="00F05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B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C2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2CF5"/>
  </w:style>
  <w:style w:type="paragraph" w:styleId="Footer">
    <w:name w:val="footer"/>
    <w:basedOn w:val="Normal"/>
    <w:link w:val="FooterChar"/>
    <w:uiPriority w:val="99"/>
    <w:semiHidden/>
    <w:unhideWhenUsed/>
    <w:rsid w:val="007C2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2C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JPMorgan Chase and Co.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JPMorgan Chase &amp; Co.</dc:creator>
  <cp:lastModifiedBy>JPMorgan Chase &amp; Co.</cp:lastModifiedBy>
  <cp:revision>2</cp:revision>
  <cp:lastPrinted>2015-05-04T07:49:00Z</cp:lastPrinted>
  <dcterms:created xsi:type="dcterms:W3CDTF">2015-05-04T13:13:00Z</dcterms:created>
  <dcterms:modified xsi:type="dcterms:W3CDTF">2015-05-04T13:13:00Z</dcterms:modified>
</cp:coreProperties>
</file>